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EFB4"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63958004"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795CF90F"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7ECBABF5"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6690CB6A" w14:textId="77777777"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the</w:t>
      </w:r>
      <w:proofErr w:type="gramEnd"/>
      <w:r w:rsidRPr="00D60799">
        <w:rPr>
          <w:rFonts w:ascii="Arial" w:hAnsi="Arial"/>
          <w:sz w:val="24"/>
          <w:szCs w:val="20"/>
        </w:rPr>
        <w:t xml:space="preserve"> Call-Off Contract Effective Date in respect of the Additional Insurances.</w:t>
      </w:r>
    </w:p>
    <w:p w14:paraId="5BD8939F"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1EA42D1B"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1B631F55"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44B5AE09"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08E264EB" w14:textId="77777777"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maintained</w:t>
      </w:r>
      <w:proofErr w:type="gramEnd"/>
      <w:r w:rsidRPr="00D60799">
        <w:rPr>
          <w:rFonts w:ascii="Arial" w:hAnsi="Arial"/>
          <w:sz w:val="24"/>
          <w:szCs w:val="20"/>
        </w:rPr>
        <w:t xml:space="preserve"> for at least six (6) years after the End Date.</w:t>
      </w:r>
    </w:p>
    <w:p w14:paraId="70463015"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4FAF95FB"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1E199DDF"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57CA25C3"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1179B10"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bookmarkStart w:id="0" w:name="_GoBack"/>
      <w:bookmarkEnd w:id="0"/>
    </w:p>
    <w:p w14:paraId="01A4538A" w14:textId="77777777" w:rsidR="00B45097" w:rsidRPr="00D60799" w:rsidRDefault="00B7155F" w:rsidP="002C21AA">
      <w:pPr>
        <w:pStyle w:val="GPSL3numberedclause"/>
        <w:tabs>
          <w:tab w:val="left" w:pos="2835"/>
        </w:tabs>
        <w:ind w:left="1620"/>
        <w:jc w:val="left"/>
        <w:rPr>
          <w:rFonts w:ascii="Arial" w:hAnsi="Arial"/>
          <w:sz w:val="24"/>
          <w:szCs w:val="20"/>
        </w:rPr>
      </w:pPr>
      <w:proofErr w:type="gramStart"/>
      <w:r w:rsidRPr="00D60799">
        <w:rPr>
          <w:rFonts w:ascii="Arial" w:hAnsi="Arial"/>
          <w:sz w:val="24"/>
          <w:szCs w:val="20"/>
        </w:rPr>
        <w:t>hold</w:t>
      </w:r>
      <w:proofErr w:type="gramEnd"/>
      <w:r w:rsidRPr="00D60799">
        <w:rPr>
          <w:rFonts w:ascii="Arial" w:hAnsi="Arial"/>
          <w:sz w:val="24"/>
          <w:szCs w:val="20"/>
        </w:rPr>
        <w:t xml:space="preserve"> all policies in respect of the Insurances and cause any insurance broker effecting the Insurances to hold any insurance slips and other evidence of placing cover representing any of the Insurances to which it is a party.</w:t>
      </w:r>
    </w:p>
    <w:p w14:paraId="18257462"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6FEE88C2"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2D017207"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2B8035DC"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709EFF0D"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1EAB9687"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37BA75D0" w14:textId="77777777"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14:paraId="07466BF5"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33A83CBE"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582F1B57"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2238BC0A" w14:textId="77777777" w:rsidR="00B45097" w:rsidRPr="00E91AE0" w:rsidRDefault="00E91AE0" w:rsidP="002C21AA">
      <w:pPr>
        <w:pStyle w:val="GPSL1SCHEDULEHeading"/>
        <w:keepNext/>
        <w:jc w:val="left"/>
        <w:rPr>
          <w:rFonts w:ascii="Arial Bold" w:hAnsi="Arial Bold" w:hint="eastAsia"/>
          <w:caps w:val="0"/>
          <w:sz w:val="24"/>
          <w:szCs w:val="20"/>
        </w:rPr>
      </w:pPr>
      <w:r>
        <w:rPr>
          <w:rFonts w:ascii="Arial Bold" w:hAnsi="Arial Bold"/>
          <w:caps w:val="0"/>
          <w:sz w:val="24"/>
          <w:szCs w:val="20"/>
        </w:rPr>
        <w:t>Insurance claims</w:t>
      </w:r>
    </w:p>
    <w:p w14:paraId="75928087"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1059C464"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5ECFE1DB"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68186ADE"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0BC8BE76"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2F3F795A"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]insurance cover from the Framework Start Date in accordance with this Schedule:</w:t>
      </w:r>
      <w:bookmarkEnd w:id="2"/>
    </w:p>
    <w:p w14:paraId="311F4C49" w14:textId="25298F45" w:rsidR="00B45097" w:rsidRPr="00214D92" w:rsidRDefault="00B7155F" w:rsidP="002C21AA">
      <w:pPr>
        <w:pStyle w:val="GPSL2Numbered"/>
        <w:ind w:left="900" w:hanging="540"/>
        <w:jc w:val="left"/>
        <w:rPr>
          <w:rFonts w:ascii="Arial" w:hAnsi="Arial"/>
          <w:sz w:val="24"/>
          <w:szCs w:val="20"/>
        </w:rPr>
      </w:pPr>
      <w:bookmarkStart w:id="3" w:name="LASTCURSORPOSITION"/>
      <w:bookmarkEnd w:id="3"/>
      <w:r w:rsidRPr="00214D92">
        <w:rPr>
          <w:rFonts w:ascii="Arial" w:hAnsi="Arial"/>
          <w:sz w:val="24"/>
          <w:szCs w:val="20"/>
        </w:rPr>
        <w:t xml:space="preserve">professional indemnity insurance with cover (for a single event or a series of related events and in the aggregate) of not less than </w:t>
      </w:r>
      <w:r w:rsidR="00F4139E" w:rsidRPr="00214D92">
        <w:rPr>
          <w:rFonts w:ascii="Arial" w:hAnsi="Arial"/>
          <w:sz w:val="24"/>
          <w:szCs w:val="20"/>
        </w:rPr>
        <w:t>five</w:t>
      </w:r>
      <w:r w:rsidRPr="00214D92">
        <w:rPr>
          <w:rFonts w:ascii="Arial" w:hAnsi="Arial"/>
          <w:sz w:val="24"/>
          <w:szCs w:val="20"/>
        </w:rPr>
        <w:t xml:space="preserve"> million pounds (£</w:t>
      </w:r>
      <w:r w:rsidR="00F4139E" w:rsidRPr="00214D92">
        <w:rPr>
          <w:rFonts w:ascii="Arial" w:hAnsi="Arial"/>
          <w:sz w:val="24"/>
          <w:szCs w:val="20"/>
        </w:rPr>
        <w:t>5</w:t>
      </w:r>
      <w:r w:rsidRPr="00214D92">
        <w:rPr>
          <w:rFonts w:ascii="Arial" w:hAnsi="Arial"/>
          <w:sz w:val="24"/>
          <w:szCs w:val="20"/>
        </w:rPr>
        <w:t xml:space="preserve">,000,000); </w:t>
      </w:r>
    </w:p>
    <w:p w14:paraId="18BE5727" w14:textId="5DD0D1C3" w:rsidR="00B45097" w:rsidRPr="00214D92" w:rsidRDefault="00B7155F" w:rsidP="002C21AA">
      <w:pPr>
        <w:pStyle w:val="GPSL2Numbered"/>
        <w:ind w:left="900" w:hanging="540"/>
        <w:jc w:val="left"/>
        <w:rPr>
          <w:rFonts w:ascii="Arial" w:hAnsi="Arial"/>
          <w:sz w:val="24"/>
          <w:szCs w:val="20"/>
        </w:rPr>
      </w:pPr>
      <w:r w:rsidRPr="00214D92">
        <w:rPr>
          <w:rFonts w:ascii="Arial" w:hAnsi="Arial"/>
          <w:sz w:val="24"/>
          <w:szCs w:val="20"/>
        </w:rPr>
        <w:t xml:space="preserve">public liability insurance with cover (for a single event or a series of related events and in the aggregate) of not less than </w:t>
      </w:r>
      <w:r w:rsidR="00F4139E" w:rsidRPr="00214D92">
        <w:rPr>
          <w:rFonts w:ascii="Arial" w:hAnsi="Arial"/>
          <w:sz w:val="24"/>
          <w:szCs w:val="20"/>
        </w:rPr>
        <w:t>five</w:t>
      </w:r>
      <w:r w:rsidRPr="00214D92">
        <w:rPr>
          <w:rFonts w:ascii="Arial" w:hAnsi="Arial"/>
          <w:sz w:val="24"/>
          <w:szCs w:val="20"/>
        </w:rPr>
        <w:t xml:space="preserve"> million pounds (£</w:t>
      </w:r>
      <w:r w:rsidR="00F4139E" w:rsidRPr="00214D92">
        <w:rPr>
          <w:rFonts w:ascii="Arial" w:hAnsi="Arial"/>
          <w:sz w:val="24"/>
          <w:szCs w:val="20"/>
        </w:rPr>
        <w:t>5</w:t>
      </w:r>
      <w:r w:rsidRPr="00214D92">
        <w:rPr>
          <w:rFonts w:ascii="Arial" w:hAnsi="Arial"/>
          <w:sz w:val="24"/>
          <w:szCs w:val="20"/>
        </w:rPr>
        <w:t>,000,000); and</w:t>
      </w:r>
    </w:p>
    <w:p w14:paraId="59222358" w14:textId="71381468" w:rsidR="00B45097" w:rsidRPr="00214D92" w:rsidRDefault="00B7155F" w:rsidP="002C21AA">
      <w:pPr>
        <w:pStyle w:val="GPSL2Numbered"/>
        <w:ind w:left="900" w:hanging="540"/>
        <w:jc w:val="left"/>
        <w:rPr>
          <w:rFonts w:ascii="Arial" w:hAnsi="Arial"/>
          <w:sz w:val="24"/>
          <w:szCs w:val="20"/>
        </w:rPr>
      </w:pPr>
      <w:proofErr w:type="gramStart"/>
      <w:r w:rsidRPr="00214D92">
        <w:rPr>
          <w:rFonts w:ascii="Arial" w:hAnsi="Arial"/>
          <w:sz w:val="24"/>
          <w:szCs w:val="20"/>
        </w:rPr>
        <w:t>employers</w:t>
      </w:r>
      <w:proofErr w:type="gramEnd"/>
      <w:r w:rsidRPr="00214D92">
        <w:rPr>
          <w:rFonts w:ascii="Arial" w:hAnsi="Arial"/>
          <w:sz w:val="24"/>
          <w:szCs w:val="20"/>
        </w:rPr>
        <w:t xml:space="preserve">’ liability insurance with cover (for a single event or a series of related events and in the aggregate) of not less than </w:t>
      </w:r>
      <w:r w:rsidR="00F4139E" w:rsidRPr="00214D92">
        <w:rPr>
          <w:rFonts w:ascii="Arial" w:hAnsi="Arial"/>
          <w:sz w:val="24"/>
          <w:szCs w:val="20"/>
        </w:rPr>
        <w:t>five</w:t>
      </w:r>
      <w:r w:rsidRPr="00214D92">
        <w:rPr>
          <w:rFonts w:ascii="Arial" w:hAnsi="Arial"/>
          <w:sz w:val="24"/>
          <w:szCs w:val="20"/>
        </w:rPr>
        <w:t xml:space="preserve"> million pounds (£</w:t>
      </w:r>
      <w:r w:rsidR="00F4139E" w:rsidRPr="00214D92">
        <w:rPr>
          <w:rFonts w:ascii="Arial" w:hAnsi="Arial"/>
          <w:sz w:val="24"/>
          <w:szCs w:val="20"/>
        </w:rPr>
        <w:t>5</w:t>
      </w:r>
      <w:r w:rsidRPr="00214D92">
        <w:rPr>
          <w:rFonts w:ascii="Arial" w:hAnsi="Arial"/>
          <w:sz w:val="24"/>
          <w:szCs w:val="20"/>
        </w:rPr>
        <w:t xml:space="preserve">,000,000). </w:t>
      </w:r>
    </w:p>
    <w:p w14:paraId="6E97A0B2" w14:textId="694A5215" w:rsidR="005C04B1" w:rsidRPr="00214D92" w:rsidRDefault="00F4139E" w:rsidP="002C21AA">
      <w:pPr>
        <w:pStyle w:val="GPSL2Numbered"/>
        <w:ind w:left="900" w:hanging="540"/>
        <w:jc w:val="left"/>
        <w:rPr>
          <w:rFonts w:ascii="Arial" w:hAnsi="Arial"/>
          <w:sz w:val="24"/>
          <w:szCs w:val="20"/>
        </w:rPr>
      </w:pPr>
      <w:proofErr w:type="gramStart"/>
      <w:r w:rsidRPr="00214D92">
        <w:rPr>
          <w:rFonts w:ascii="Arial" w:hAnsi="Arial"/>
          <w:sz w:val="24"/>
          <w:szCs w:val="20"/>
        </w:rPr>
        <w:t>p</w:t>
      </w:r>
      <w:r w:rsidR="005C04B1" w:rsidRPr="00214D92">
        <w:rPr>
          <w:rFonts w:ascii="Arial" w:hAnsi="Arial"/>
          <w:sz w:val="24"/>
          <w:szCs w:val="20"/>
        </w:rPr>
        <w:t>roduct</w:t>
      </w:r>
      <w:proofErr w:type="gramEnd"/>
      <w:r w:rsidR="005C04B1" w:rsidRPr="00214D92">
        <w:rPr>
          <w:rFonts w:ascii="Arial" w:hAnsi="Arial"/>
          <w:sz w:val="24"/>
          <w:szCs w:val="20"/>
        </w:rPr>
        <w:t xml:space="preserve"> liability insurance with cover (for a single event or series of related events and in the aggregate) of not less than </w:t>
      </w:r>
      <w:r w:rsidRPr="00214D92">
        <w:rPr>
          <w:rFonts w:ascii="Arial" w:hAnsi="Arial"/>
          <w:sz w:val="24"/>
          <w:szCs w:val="20"/>
        </w:rPr>
        <w:t>five</w:t>
      </w:r>
      <w:r w:rsidR="005C04B1" w:rsidRPr="00214D92">
        <w:rPr>
          <w:rFonts w:ascii="Arial" w:hAnsi="Arial"/>
          <w:sz w:val="24"/>
          <w:szCs w:val="20"/>
        </w:rPr>
        <w:t xml:space="preserve"> million pounds (£</w:t>
      </w:r>
      <w:r w:rsidRPr="00214D92">
        <w:rPr>
          <w:rFonts w:ascii="Arial" w:hAnsi="Arial"/>
          <w:sz w:val="24"/>
          <w:szCs w:val="20"/>
        </w:rPr>
        <w:t>5</w:t>
      </w:r>
      <w:r w:rsidR="005C04B1" w:rsidRPr="00214D92">
        <w:rPr>
          <w:rFonts w:ascii="Arial" w:hAnsi="Arial"/>
          <w:sz w:val="24"/>
          <w:szCs w:val="20"/>
        </w:rPr>
        <w:t>,000,000).</w:t>
      </w:r>
    </w:p>
    <w:p w14:paraId="0DB2DF4F" w14:textId="77777777" w:rsidR="00565D3B" w:rsidRPr="00D60799" w:rsidRDefault="00565D3B" w:rsidP="002C21AA">
      <w:pPr>
        <w:pStyle w:val="GPSL1CLAUSEHEADING"/>
        <w:numPr>
          <w:ilvl w:val="0"/>
          <w:numId w:val="0"/>
        </w:numPr>
        <w:ind w:left="540"/>
        <w:jc w:val="left"/>
        <w:rPr>
          <w:rFonts w:ascii="Arial" w:hAnsi="Arial"/>
          <w:b w:val="0"/>
          <w:sz w:val="24"/>
          <w:szCs w:val="20"/>
        </w:rPr>
      </w:pPr>
    </w:p>
    <w:sectPr w:rsidR="00565D3B" w:rsidRPr="00D60799"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52176" w14:textId="77777777" w:rsidR="003E1B68" w:rsidRDefault="003E1B68">
      <w:pPr>
        <w:spacing w:after="0"/>
      </w:pPr>
      <w:r>
        <w:separator/>
      </w:r>
    </w:p>
  </w:endnote>
  <w:endnote w:type="continuationSeparator" w:id="0">
    <w:p w14:paraId="0A8A0114" w14:textId="77777777" w:rsidR="003E1B68" w:rsidRDefault="003E1B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0CEF4" w14:textId="77777777"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4C5D07">
      <w:rPr>
        <w:rFonts w:ascii="Arial" w:hAnsi="Arial"/>
        <w:sz w:val="20"/>
      </w:rPr>
      <w:t>3821</w:t>
    </w:r>
    <w:r w:rsidRPr="0098677B">
      <w:rPr>
        <w:rFonts w:ascii="Arial" w:hAnsi="Arial"/>
        <w:sz w:val="20"/>
      </w:rPr>
      <w:tab/>
      <w:t xml:space="preserve">                                           </w:t>
    </w:r>
  </w:p>
  <w:p w14:paraId="4AA03D8F" w14:textId="2E06A313" w:rsidR="00565D3B" w:rsidRPr="0098677B" w:rsidRDefault="008855D8" w:rsidP="00565D3B">
    <w:pPr>
      <w:pStyle w:val="Footer"/>
      <w:rPr>
        <w:rFonts w:ascii="Arial" w:hAnsi="Arial"/>
        <w:sz w:val="20"/>
      </w:rPr>
    </w:pPr>
    <w:r w:rsidRPr="0098677B">
      <w:rPr>
        <w:rFonts w:ascii="Arial" w:hAnsi="Arial"/>
        <w:sz w:val="20"/>
      </w:rPr>
      <w:t xml:space="preserve">Project Version: </w:t>
    </w:r>
    <w:r w:rsidR="00EF20B8">
      <w:rPr>
        <w:rFonts w:ascii="Arial" w:hAnsi="Arial"/>
        <w:sz w:val="20"/>
      </w:rPr>
      <w:t>V1</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EF20B8">
      <w:rPr>
        <w:rFonts w:ascii="Arial" w:hAnsi="Arial"/>
        <w:noProof/>
        <w:sz w:val="20"/>
      </w:rPr>
      <w:t>4</w:t>
    </w:r>
    <w:r w:rsidR="00565D3B" w:rsidRPr="0098677B">
      <w:rPr>
        <w:rFonts w:ascii="Arial" w:hAnsi="Arial"/>
        <w:noProof/>
        <w:sz w:val="20"/>
      </w:rPr>
      <w:fldChar w:fldCharType="end"/>
    </w:r>
  </w:p>
  <w:p w14:paraId="00666567" w14:textId="77777777"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v3.0</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08BA0"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2C1975E2"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67CC2322"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1D6CCCDC"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6B414" w14:textId="77777777" w:rsidR="003E1B68" w:rsidRDefault="003E1B68">
      <w:pPr>
        <w:spacing w:after="0"/>
      </w:pPr>
      <w:r>
        <w:separator/>
      </w:r>
    </w:p>
  </w:footnote>
  <w:footnote w:type="continuationSeparator" w:id="0">
    <w:p w14:paraId="40A93306" w14:textId="77777777" w:rsidR="003E1B68" w:rsidRDefault="003E1B6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D5FFC"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5A87EEB5" w14:textId="77777777"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2018</w:t>
    </w:r>
    <w:r w:rsidRPr="0098677B">
      <w:rPr>
        <w:rFonts w:ascii="Arial" w:hAnsi="Arial"/>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F5E18"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5979AF2F"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2C429091" w14:textId="77777777" w:rsidR="00E15912" w:rsidRDefault="00E159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156484"/>
    <w:rsid w:val="00214D92"/>
    <w:rsid w:val="002528E5"/>
    <w:rsid w:val="002C21AA"/>
    <w:rsid w:val="00360D56"/>
    <w:rsid w:val="003714D8"/>
    <w:rsid w:val="003E1B68"/>
    <w:rsid w:val="00413D6E"/>
    <w:rsid w:val="004541E8"/>
    <w:rsid w:val="00492837"/>
    <w:rsid w:val="004C5D07"/>
    <w:rsid w:val="005430C8"/>
    <w:rsid w:val="00565D3B"/>
    <w:rsid w:val="005C04B1"/>
    <w:rsid w:val="005C1A76"/>
    <w:rsid w:val="006D1220"/>
    <w:rsid w:val="006F61C8"/>
    <w:rsid w:val="006F6B78"/>
    <w:rsid w:val="00737C4C"/>
    <w:rsid w:val="007C6C54"/>
    <w:rsid w:val="0082267D"/>
    <w:rsid w:val="008616F0"/>
    <w:rsid w:val="00863898"/>
    <w:rsid w:val="008855D8"/>
    <w:rsid w:val="0098677B"/>
    <w:rsid w:val="00A536CD"/>
    <w:rsid w:val="00A832AB"/>
    <w:rsid w:val="00B2269F"/>
    <w:rsid w:val="00B45097"/>
    <w:rsid w:val="00B7155F"/>
    <w:rsid w:val="00BC18B0"/>
    <w:rsid w:val="00CD351C"/>
    <w:rsid w:val="00D60799"/>
    <w:rsid w:val="00E102B7"/>
    <w:rsid w:val="00E15912"/>
    <w:rsid w:val="00E91AE0"/>
    <w:rsid w:val="00EB5DF1"/>
    <w:rsid w:val="00EF20B8"/>
    <w:rsid w:val="00F31BCE"/>
    <w:rsid w:val="00F4139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7D07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4A40B-D0DD-45CA-8E81-40CA0519F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1054</Words>
  <Characters>6012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2018-06-22T09:15:00Z</dcterms:created>
  <dcterms:modified xsi:type="dcterms:W3CDTF">2018-06-22T13:55:00Z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